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DE" w:rsidRPr="001303FE" w:rsidRDefault="00266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03FE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8F00F2" w:rsidRPr="001303FE" w:rsidRDefault="008F00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3FE">
        <w:rPr>
          <w:rFonts w:ascii="Times New Roman" w:hAnsi="Times New Roman" w:cs="Times New Roman"/>
          <w:b/>
          <w:bCs/>
          <w:sz w:val="28"/>
          <w:szCs w:val="28"/>
        </w:rPr>
        <w:t xml:space="preserve">«Основы многослойной акварельной живописи» </w:t>
      </w:r>
    </w:p>
    <w:p w:rsidR="008F00F2" w:rsidRPr="001303FE" w:rsidRDefault="008F00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ADE" w:rsidRPr="001303FE" w:rsidRDefault="002666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7ADE" w:rsidRPr="001303FE" w:rsidRDefault="002666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8F00F2" w:rsidRPr="001303FE">
        <w:rPr>
          <w:rFonts w:ascii="Times New Roman" w:hAnsi="Times New Roman" w:cs="Times New Roman"/>
          <w:sz w:val="24"/>
          <w:szCs w:val="24"/>
        </w:rPr>
        <w:t xml:space="preserve">«Основы многослойной акварельной живописи» </w:t>
      </w:r>
      <w:r w:rsidRPr="001303FE">
        <w:rPr>
          <w:rFonts w:ascii="Times New Roman" w:hAnsi="Times New Roman" w:cs="Times New Roman"/>
          <w:sz w:val="24"/>
          <w:szCs w:val="24"/>
        </w:rPr>
        <w:t>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</w:pPr>
      <w:r w:rsidRPr="001303FE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6 – 11 классов (по состоянию на 01.09.2023 года) 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1303FE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1303FE">
        <w:t xml:space="preserve">. </w:t>
      </w:r>
    </w:p>
    <w:p w:rsidR="001D7ADE" w:rsidRPr="001303FE" w:rsidRDefault="002666C0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8F00F2" w:rsidRPr="001303FE">
        <w:rPr>
          <w:rFonts w:ascii="Times New Roman" w:hAnsi="Times New Roman" w:cs="Times New Roman"/>
          <w:sz w:val="24"/>
          <w:szCs w:val="24"/>
        </w:rPr>
        <w:t xml:space="preserve">«Основы многослойной акварельной живописи» </w:t>
      </w:r>
      <w:r w:rsidRPr="001303FE">
        <w:rPr>
          <w:rFonts w:ascii="Times New Roman" w:hAnsi="Times New Roman" w:cs="Times New Roman"/>
          <w:sz w:val="24"/>
          <w:szCs w:val="24"/>
        </w:rPr>
        <w:t xml:space="preserve">проводится в Региональном центре «Онфим» в период с </w:t>
      </w:r>
      <w:r w:rsidR="008F00F2" w:rsidRPr="001303FE">
        <w:rPr>
          <w:rFonts w:ascii="Times New Roman" w:hAnsi="Times New Roman" w:cs="Times New Roman"/>
          <w:sz w:val="24"/>
          <w:szCs w:val="24"/>
        </w:rPr>
        <w:t>14.09</w:t>
      </w:r>
      <w:r w:rsidRPr="001303FE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8F00F2" w:rsidRPr="001303FE">
        <w:rPr>
          <w:rFonts w:ascii="Times New Roman" w:hAnsi="Times New Roman" w:cs="Times New Roman"/>
          <w:sz w:val="24"/>
          <w:szCs w:val="24"/>
        </w:rPr>
        <w:t>28.09</w:t>
      </w:r>
      <w:r w:rsidRPr="001303FE">
        <w:rPr>
          <w:rFonts w:ascii="Times New Roman" w:hAnsi="Times New Roman" w:cs="Times New Roman"/>
          <w:sz w:val="24"/>
          <w:szCs w:val="24"/>
        </w:rPr>
        <w:t>.2023 года.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1D7ADE" w:rsidRPr="001303FE" w:rsidRDefault="001D7ADE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7ADE" w:rsidRPr="001303FE" w:rsidRDefault="002666C0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FE">
        <w:rPr>
          <w:rFonts w:ascii="Times New Roman" w:hAnsi="Times New Roman" w:cs="Times New Roman"/>
          <w:b/>
          <w:sz w:val="24"/>
          <w:szCs w:val="24"/>
        </w:rPr>
        <w:t>2. Цели и задачи образовательной программы</w:t>
      </w:r>
    </w:p>
    <w:p w:rsidR="008F00F2" w:rsidRPr="001303FE" w:rsidRDefault="002666C0" w:rsidP="008F00F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8F00F2"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образовательного пространства, обеспечивающего формирование художественного вкуса, эстетических взглядов, раскрытие творческого потенциала, приобщения к художественным традициям и культурной общности народов России посредством освоения специальных художественных компетенций в условиях обучения в Региональном центре выявления, поддержки и развития способностей и талантов детей и молодежи Новгородской области «Онфим». </w:t>
      </w:r>
    </w:p>
    <w:p w:rsidR="001D7ADE" w:rsidRPr="001303FE" w:rsidRDefault="002666C0" w:rsidP="008F00F2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владение приемами работы акварелью;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тактики цветоведения, приемов передачи материальности предметов с помощью различных технических приемов, передачи объема предметов с помощью цвета;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смешения красок в поисках получения сложного цвета, отображения тонких взаимоотношений, нюансов цвета;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мотивации к изобразительному искусству, саморазвитию, включая способность определения учебной цели, планирования, осуществления художественной деятельности и проведению оценки собственных достижений;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способности содержательной аналитической  работы в современном медиапространстве, умения корректной интерпретации, применения приобретенных познавательных сведений;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диалогистического общения в процессе социального взаимодействия;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возможности развития комплекса качеств необходимых профессиональному художнику, реализации индивидуальных творческих ресурсов, вариативных форм публичной трансляции результатов деятельности;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процесса формирования национального самосознания, включающего, в т. ч.  ценностное отношение к художественному наследию России, Новгородского края;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мероприятий, направленных на учебно-познавательное взаимодействие с признанными деятелями искусства в рамках использования тематических ресурсов, пространств региона, вектором которого выступает определение целевых ориентиров построения индивидуального пути дальнейшего совершенствования;</w:t>
      </w:r>
    </w:p>
    <w:p w:rsidR="008F00F2" w:rsidRPr="001303FE" w:rsidRDefault="008F00F2" w:rsidP="008F0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функционирования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</w:p>
    <w:p w:rsidR="001D7ADE" w:rsidRPr="001303FE" w:rsidRDefault="001D7ADE">
      <w:pPr>
        <w:pStyle w:val="af7"/>
        <w:spacing w:after="0" w:line="28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7ADE" w:rsidRPr="001303FE" w:rsidRDefault="002666C0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FE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4F1579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  <w:r w:rsidR="004F1579" w:rsidRPr="0013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lastRenderedPageBreak/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1303FE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1303FE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4F1579" w:rsidRPr="001303FE">
        <w:rPr>
          <w:rFonts w:ascii="Times New Roman" w:hAnsi="Times New Roman" w:cs="Times New Roman"/>
          <w:sz w:val="24"/>
          <w:szCs w:val="24"/>
        </w:rPr>
        <w:t>5</w:t>
      </w:r>
      <w:r w:rsidRPr="001303FE">
        <w:rPr>
          <w:rFonts w:ascii="Times New Roman" w:hAnsi="Times New Roman" w:cs="Times New Roman"/>
          <w:sz w:val="24"/>
          <w:szCs w:val="24"/>
        </w:rPr>
        <w:t>0-балльной шкале. Кандидатам, имеющим статусы участника, призера, победителя в конкурсных мероприятиях по направлению образовательной программы, начисляются дополнительные баллы.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1D7ADE" w:rsidRPr="001303FE" w:rsidRDefault="002666C0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1303FE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1303FE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1D7ADE" w:rsidRPr="001303FE" w:rsidRDefault="002666C0">
      <w:pPr>
        <w:pStyle w:val="af7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1D7ADE" w:rsidRPr="001303FE" w:rsidRDefault="002666C0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3FE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1D7ADE" w:rsidRPr="001303FE" w:rsidRDefault="001D7ADE" w:rsidP="004F1579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579" w:rsidRPr="001303FE" w:rsidRDefault="004F1579" w:rsidP="004F15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>Ключевой особенность представленной программы выступает построение модели обучения, включающей воплощение традиций художественного обучения России (Т. Н. Кисляковская), а также организацию интенсивного режима нетривиальной, практико-ориентированной, личностно-образующей деятельности обучающихся с открытым доступом к околопрофессиональным областям знаний предметной области «Живопись», посредством непрерывного построения индивидуальных образовательных траекторий опытными наставниками, деятелями культуры и искусства региона, погружения в художественные пространства Великого Новгорода.</w:t>
      </w:r>
    </w:p>
    <w:p w:rsidR="001D7ADE" w:rsidRPr="001303FE" w:rsidRDefault="002666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FE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1D7ADE" w:rsidRPr="001303FE" w:rsidRDefault="002666C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03FE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1D7ADE" w:rsidRPr="001303FE" w:rsidRDefault="00266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FE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1D7ADE" w:rsidRPr="001303FE" w:rsidRDefault="001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DE" w:rsidRPr="001303FE" w:rsidRDefault="002666C0">
      <w:pPr>
        <w:spacing w:after="0" w:line="240" w:lineRule="auto"/>
        <w:jc w:val="both"/>
        <w:rPr>
          <w:rFonts w:ascii="Times New Roman" w:hAnsi="Times New Roman"/>
          <w:bCs/>
        </w:rPr>
      </w:pPr>
      <w:r w:rsidRPr="001303FE">
        <w:rPr>
          <w:rFonts w:ascii="Times New Roman" w:hAnsi="Times New Roman"/>
          <w:sz w:val="24"/>
          <w:szCs w:val="24"/>
        </w:rPr>
        <w:t>Юлия Васильевна Полуянова, педагог дополнительного образования по декоративной и станковой композиции, росписи по дереву, руководитель Образцового детского коллектива росписи по дереву «Красная лошадь» Творческого центра «Визит» ГОАОУ «Гимназия № 3», Член «Международного союза педагогов-художников»</w:t>
      </w:r>
    </w:p>
    <w:p w:rsidR="001D7ADE" w:rsidRPr="001303FE" w:rsidRDefault="001D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1D7ADE" w:rsidRPr="001303FE" w:rsidRDefault="001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7ADE" w:rsidRPr="0013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DE" w:rsidRDefault="002666C0">
      <w:pPr>
        <w:spacing w:after="0" w:line="240" w:lineRule="auto"/>
      </w:pPr>
      <w:r>
        <w:separator/>
      </w:r>
    </w:p>
  </w:endnote>
  <w:endnote w:type="continuationSeparator" w:id="0">
    <w:p w:rsidR="001D7ADE" w:rsidRDefault="002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DE" w:rsidRDefault="002666C0">
      <w:pPr>
        <w:spacing w:after="0" w:line="240" w:lineRule="auto"/>
      </w:pPr>
      <w:r>
        <w:separator/>
      </w:r>
    </w:p>
  </w:footnote>
  <w:footnote w:type="continuationSeparator" w:id="0">
    <w:p w:rsidR="001D7ADE" w:rsidRDefault="002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940"/>
    <w:multiLevelType w:val="hybridMultilevel"/>
    <w:tmpl w:val="836EAB7C"/>
    <w:lvl w:ilvl="0" w:tplc="3FAC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6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02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E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C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5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5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48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E5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0372"/>
    <w:multiLevelType w:val="hybridMultilevel"/>
    <w:tmpl w:val="D33084C6"/>
    <w:lvl w:ilvl="0" w:tplc="43E2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8C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0D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CC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E4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09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E8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61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8C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67E"/>
    <w:multiLevelType w:val="hybridMultilevel"/>
    <w:tmpl w:val="B4828B28"/>
    <w:lvl w:ilvl="0" w:tplc="15E2E0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AFEC9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B8CA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94A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4853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DA72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B0D6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B80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089F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9DF0191"/>
    <w:multiLevelType w:val="hybridMultilevel"/>
    <w:tmpl w:val="A3183716"/>
    <w:lvl w:ilvl="0" w:tplc="9BE42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6C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A6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E2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9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2D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8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22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22F3"/>
    <w:multiLevelType w:val="hybridMultilevel"/>
    <w:tmpl w:val="0A52616C"/>
    <w:lvl w:ilvl="0" w:tplc="DF3EF2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C2ACB6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D49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447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E04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EABD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9278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BCD0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02A5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70249B1"/>
    <w:multiLevelType w:val="hybridMultilevel"/>
    <w:tmpl w:val="9114226C"/>
    <w:lvl w:ilvl="0" w:tplc="D3587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A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B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E3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41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C6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0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2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4B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11D2F"/>
    <w:multiLevelType w:val="hybridMultilevel"/>
    <w:tmpl w:val="1E20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7755"/>
    <w:multiLevelType w:val="hybridMultilevel"/>
    <w:tmpl w:val="876E00FE"/>
    <w:lvl w:ilvl="0" w:tplc="5050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87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6E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F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1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A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8A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D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DE"/>
    <w:rsid w:val="001303FE"/>
    <w:rsid w:val="001D7ADE"/>
    <w:rsid w:val="002666C0"/>
    <w:rsid w:val="004F1579"/>
    <w:rsid w:val="008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EF14-E063-4F23-B5C2-9474051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10</cp:revision>
  <dcterms:created xsi:type="dcterms:W3CDTF">2023-08-22T05:54:00Z</dcterms:created>
  <dcterms:modified xsi:type="dcterms:W3CDTF">2023-09-23T22:00:00Z</dcterms:modified>
</cp:coreProperties>
</file>